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ПАМЯТКА</w:t>
      </w: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О ПРАВИЛАХ БЕЗОПАСНОГО ИСПОЛЬЗОВАНИЯ И УТИЛИЗАЦИИ РТУТЬСОДЕРЖАЩИХ ЛАМП</w:t>
      </w:r>
    </w:p>
    <w:p w:rsidR="001E6F69" w:rsidRDefault="001E6F69">
      <w:pPr>
        <w:pStyle w:val="Default"/>
        <w:ind w:firstLine="709"/>
        <w:jc w:val="both"/>
      </w:pPr>
    </w:p>
    <w:p w:rsidR="001E6F69" w:rsidRDefault="001E6F69">
      <w:pPr>
        <w:pStyle w:val="Default"/>
        <w:ind w:firstLine="709"/>
        <w:jc w:val="both"/>
      </w:pPr>
      <w:r>
        <w:t xml:space="preserve">Ртутьсодержащая или люминесцентная энергосберегающая лампа - это трубка с электродами, наполненная парами ртути и инертным газом (аргоном) с покрытыми люминофором внутренними стенками. </w:t>
      </w:r>
    </w:p>
    <w:p w:rsidR="001E6F69" w:rsidRDefault="001E6F69">
      <w:pPr>
        <w:pStyle w:val="Default"/>
        <w:ind w:firstLine="709"/>
        <w:jc w:val="both"/>
      </w:pPr>
    </w:p>
    <w:p w:rsidR="001E6F69" w:rsidRDefault="001E6F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6F69" w:rsidRDefault="001E6F69">
      <w:pPr>
        <w:pStyle w:val="Default"/>
        <w:ind w:firstLine="709"/>
        <w:jc w:val="both"/>
      </w:pPr>
      <w:r>
        <w:t xml:space="preserve"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 и сравнительно невысокая яркость. Лучистый поток люминесцентных ламп в области ультрафиолетовой части спектра не оказывает вредного воздействия на организм человека, поскольку обычное стекло, из которого изготовляются трубки люминесцентных ламп, практически не пропускают ультрафиолетовые лучи. </w:t>
      </w:r>
    </w:p>
    <w:p w:rsidR="001E6F69" w:rsidRDefault="001E6F69">
      <w:pPr>
        <w:pStyle w:val="Default"/>
        <w:ind w:firstLine="709"/>
        <w:jc w:val="both"/>
      </w:pPr>
      <w:r>
        <w:t xml:space="preserve">Основную опасность при использовании люминесцентных ламп представляет наличие в них небольшого количества ртути, которая относится к первому классу опасности (чрезвычайно опасное химическое вещество). </w:t>
      </w:r>
    </w:p>
    <w:p w:rsidR="001E6F69" w:rsidRDefault="001E6F69">
      <w:pPr>
        <w:pStyle w:val="Default"/>
        <w:ind w:firstLine="709"/>
        <w:jc w:val="both"/>
      </w:pPr>
      <w:r>
        <w:t xml:space="preserve">Пока ртуть герметично изолирована в стеклянной трубке, эксплуатация ламп безопасна. Однако при механическом повреждении колбы происходит выделение паров ртути в окружающую среду, что может вызвать тяжелое отравление. Проникновение ртути в организм чаще происходит именно при вдыхании её паров, не имеющих запаха, с дальнейшим поражением нервной системы, печени, почек, желудочно-кишечного тракта. </w:t>
      </w:r>
    </w:p>
    <w:p w:rsidR="001E6F69" w:rsidRDefault="001E6F69">
      <w:pPr>
        <w:pStyle w:val="Default"/>
        <w:ind w:firstLine="709"/>
        <w:jc w:val="both"/>
        <w:rPr>
          <w:b/>
          <w:bCs/>
        </w:rPr>
      </w:pPr>
    </w:p>
    <w:p w:rsidR="001E6F69" w:rsidRDefault="001E6F69">
      <w:pPr>
        <w:pStyle w:val="Default"/>
        <w:ind w:firstLine="709"/>
        <w:jc w:val="both"/>
      </w:pPr>
      <w:r>
        <w:rPr>
          <w:b/>
          <w:bCs/>
        </w:rPr>
        <w:t>ОБЩИЕ ПРАВИЛА ОБРАЩЕНИЯ С РТУТЬСОДЕРЖАЩИМИ ЛАМПАМИ</w:t>
      </w:r>
      <w:r>
        <w:t xml:space="preserve">. </w:t>
      </w:r>
    </w:p>
    <w:p w:rsidR="001E6F69" w:rsidRDefault="001E6F69">
      <w:pPr>
        <w:pStyle w:val="Default"/>
        <w:ind w:firstLine="709"/>
        <w:jc w:val="both"/>
      </w:pPr>
      <w:r>
        <w:t xml:space="preserve">•   обращайтесь с энергосберегающими лампами осторожно, чтобы не разрушить или повредить колбу лампы в процессе установки; </w:t>
      </w:r>
    </w:p>
    <w:p w:rsidR="001E6F69" w:rsidRDefault="001E6F69">
      <w:pPr>
        <w:pStyle w:val="Default"/>
        <w:ind w:firstLine="709"/>
        <w:jc w:val="both"/>
      </w:pPr>
      <w:r>
        <w:t xml:space="preserve">•   всегда удерживайте энергосберегающую лампу за основание во время установки в патрон и извлечения из него. </w:t>
      </w:r>
    </w:p>
    <w:p w:rsidR="001E6F69" w:rsidRDefault="001E6F69">
      <w:pPr>
        <w:pStyle w:val="Default"/>
        <w:ind w:firstLine="709"/>
        <w:jc w:val="both"/>
        <w:rPr>
          <w:b/>
          <w:bCs/>
        </w:rPr>
      </w:pPr>
    </w:p>
    <w:p w:rsidR="001E6F69" w:rsidRDefault="001E6F69">
      <w:pPr>
        <w:pStyle w:val="Default"/>
        <w:ind w:firstLine="709"/>
        <w:jc w:val="both"/>
      </w:pPr>
      <w:r>
        <w:rPr>
          <w:b/>
          <w:bCs/>
        </w:rPr>
        <w:t>ЧТО ДЕЛАТЬ ПРИ РАЗРУШЕНИИ ЛАМПЫ</w:t>
      </w:r>
      <w:r>
        <w:t xml:space="preserve">. </w:t>
      </w:r>
    </w:p>
    <w:p w:rsidR="001E6F69" w:rsidRDefault="001E6F69">
      <w:pPr>
        <w:pStyle w:val="Default"/>
        <w:ind w:firstLine="709"/>
        <w:jc w:val="both"/>
      </w:pPr>
      <w:r>
        <w:t xml:space="preserve">•   Откройте окно и покиньте комнату на 15 минут. </w:t>
      </w:r>
    </w:p>
    <w:p w:rsidR="001E6F69" w:rsidRDefault="001E6F69">
      <w:pPr>
        <w:pStyle w:val="Default"/>
        <w:ind w:firstLine="709"/>
        <w:jc w:val="both"/>
      </w:pPr>
      <w:r>
        <w:t xml:space="preserve">•   Предварительно надев одноразовые пластиковые или резиновые перчатки, осторожно соберите осколки лампы, при помощи жесткой бумаги, поместите их в пластиковый пакет. </w:t>
      </w:r>
    </w:p>
    <w:p w:rsidR="001E6F69" w:rsidRDefault="001E6F69">
      <w:pPr>
        <w:pStyle w:val="Default"/>
        <w:ind w:firstLine="709"/>
        <w:jc w:val="both"/>
      </w:pPr>
      <w:r>
        <w:t xml:space="preserve">•   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центру. </w:t>
      </w:r>
    </w:p>
    <w:p w:rsidR="001E6F69" w:rsidRDefault="001E6F69">
      <w:pPr>
        <w:pStyle w:val="Default"/>
        <w:ind w:firstLine="709"/>
        <w:jc w:val="both"/>
      </w:pPr>
      <w:r>
        <w:t xml:space="preserve">•   Проведите влажную уборку помещения с использованием бытовых хлорсодержащих препаратов (Белизна, Доместос и т. д.). Обувь протрите влажным бумажным полотенцем. </w:t>
      </w:r>
    </w:p>
    <w:p w:rsidR="001E6F69" w:rsidRDefault="001E6F69">
      <w:pPr>
        <w:pStyle w:val="Default"/>
        <w:ind w:firstLine="709"/>
        <w:jc w:val="both"/>
      </w:pPr>
      <w:r>
        <w:t xml:space="preserve">•   Использованные в процессе устранения ртутного загрязнения бумага, губки, тряпки, липкая лента, бумажные полотенца, которые становятся ртутьсодержащие отходы, поместите в полиэтиленовый пакет. </w:t>
      </w:r>
    </w:p>
    <w:p w:rsidR="001E6F69" w:rsidRDefault="001E6F69">
      <w:pPr>
        <w:pStyle w:val="Default"/>
        <w:ind w:firstLine="709"/>
        <w:jc w:val="both"/>
      </w:pPr>
      <w:r>
        <w:t xml:space="preserve">•   Пакет с осколками лампы и изделиями, использованными в процессе уборки помещения, сдайте в специализированное предприятие на переработку. </w:t>
      </w:r>
    </w:p>
    <w:p w:rsidR="001E6F69" w:rsidRDefault="001E6F69">
      <w:pPr>
        <w:pStyle w:val="Default"/>
        <w:ind w:firstLine="709"/>
        <w:jc w:val="both"/>
      </w:pPr>
      <w:r>
        <w:t xml:space="preserve">•   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в специализированной организации. </w:t>
      </w:r>
    </w:p>
    <w:p w:rsidR="001E6F69" w:rsidRDefault="001E6F69">
      <w:pPr>
        <w:pStyle w:val="Default"/>
        <w:ind w:firstLine="709"/>
        <w:jc w:val="both"/>
      </w:pPr>
      <w:r>
        <w:t xml:space="preserve">•   После проведения демеркуризационных работ провести определение концентрации паров ртути в воздухе на соответствие ПДК (ПДК = 0,003 мг/м3). Обследование проводится специалистами аккредитованных лабораторий. </w:t>
      </w:r>
    </w:p>
    <w:p w:rsidR="001E6F69" w:rsidRDefault="001E6F69">
      <w:pPr>
        <w:pStyle w:val="Default"/>
        <w:ind w:firstLine="709"/>
        <w:jc w:val="both"/>
        <w:rPr>
          <w:b/>
          <w:bCs/>
        </w:rPr>
      </w:pPr>
    </w:p>
    <w:p w:rsidR="001E6F69" w:rsidRDefault="001E6F69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 xml:space="preserve">КАТЕГОРИЧЕСКИ ЗАПРЕЩАЕТСЯ: </w:t>
      </w:r>
    </w:p>
    <w:p w:rsidR="001E6F69" w:rsidRDefault="001E6F69">
      <w:pPr>
        <w:pStyle w:val="Default"/>
        <w:ind w:firstLine="709"/>
        <w:jc w:val="both"/>
      </w:pPr>
      <w:r>
        <w:t xml:space="preserve">•   использовать в работе пылесос, щетку, веник; сбрасывать ртутьсодержащие отходы в канализацию или в мусоропроводы. </w:t>
      </w:r>
    </w:p>
    <w:p w:rsidR="001E6F69" w:rsidRDefault="001E6F69">
      <w:pPr>
        <w:pStyle w:val="Default"/>
        <w:ind w:firstLine="709"/>
        <w:jc w:val="both"/>
      </w:pPr>
      <w:r>
        <w:t xml:space="preserve">После окончания срока службы лампы для предупреждения повреждения стеклянной колбы лампы нельзя выбрасывать лампы в мусоропровод и уличные контейнеры для сбора ТБО. </w:t>
      </w:r>
    </w:p>
    <w:p w:rsidR="001E6F69" w:rsidRDefault="001E6F69">
      <w:pPr>
        <w:pStyle w:val="Default"/>
        <w:ind w:firstLine="709"/>
        <w:jc w:val="both"/>
      </w:pPr>
      <w:r>
        <w:t xml:space="preserve">Лампы, пришедшие в негодность, не повреждая, необходимо утилизировать, пользуясь услугами специализированных организаций. </w:t>
      </w:r>
    </w:p>
    <w:p w:rsidR="001E6F69" w:rsidRDefault="001E6F69">
      <w:pPr>
        <w:pStyle w:val="Default"/>
        <w:ind w:firstLine="709"/>
        <w:jc w:val="both"/>
        <w:rPr>
          <w:b/>
          <w:bCs/>
          <w:sz w:val="28"/>
          <w:szCs w:val="28"/>
          <w:u w:val="single"/>
        </w:rPr>
      </w:pPr>
    </w:p>
    <w:p w:rsidR="001E6F69" w:rsidRDefault="001E6F69">
      <w:pPr>
        <w:pStyle w:val="Default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Для жителей многоквартирных домов, находящихся в управлении ООО «УК Заречный район», место сбора отработанных ртутьсодержащих ламп определено в здании офиса управляющей организации – г. Великие Луки, ул. Зеленая, д. 22, корп.2. </w:t>
      </w: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ПОМНИТЕ!</w:t>
      </w: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Поврежденные ртутьсодержащие лампы опасны для здоровья.</w:t>
      </w:r>
    </w:p>
    <w:p w:rsidR="001E6F69" w:rsidRDefault="001E6F6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Берегите свое здоровье и здоровье окружающих вас людей!</w:t>
      </w:r>
    </w:p>
    <w:p w:rsidR="001E6F69" w:rsidRDefault="001E6F6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ПОМНИТЕ!</w:t>
      </w: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Поврежденные ртутьсодержащие лампы опасны для здоровья.</w:t>
      </w:r>
    </w:p>
    <w:p w:rsidR="001E6F69" w:rsidRDefault="001E6F6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Берегите свое здоровье и здоровье окружающих вас людей!</w:t>
      </w:r>
    </w:p>
    <w:p w:rsidR="001E6F69" w:rsidRDefault="001E6F69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1E6F69" w:rsidSect="001E6F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69" w:rsidRDefault="001E6F69" w:rsidP="001E6F69">
      <w:pPr>
        <w:spacing w:after="0" w:line="240" w:lineRule="auto"/>
      </w:pPr>
      <w:r>
        <w:separator/>
      </w:r>
    </w:p>
  </w:endnote>
  <w:endnote w:type="continuationSeparator" w:id="0">
    <w:p w:rsidR="001E6F69" w:rsidRDefault="001E6F69" w:rsidP="001E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69" w:rsidRDefault="001E6F6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69" w:rsidRDefault="001E6F69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69" w:rsidRDefault="001E6F6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69" w:rsidRDefault="001E6F69" w:rsidP="001E6F69">
      <w:pPr>
        <w:spacing w:after="0" w:line="240" w:lineRule="auto"/>
      </w:pPr>
      <w:r>
        <w:separator/>
      </w:r>
    </w:p>
  </w:footnote>
  <w:footnote w:type="continuationSeparator" w:id="0">
    <w:p w:rsidR="001E6F69" w:rsidRDefault="001E6F69" w:rsidP="001E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69" w:rsidRDefault="001E6F6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69" w:rsidRDefault="001E6F6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69" w:rsidRDefault="001E6F69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F69"/>
    <w:rsid w:val="001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2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E6F69"/>
    <w:rPr>
      <w:rFonts w:ascii="Times New Roman" w:hAnsi="Times New Roman" w:cs="Times New Roman"/>
      <w:sz w:val="0"/>
      <w:szCs w:val="0"/>
    </w:rPr>
  </w:style>
  <w:style w:type="character" w:customStyle="1" w:styleId="BalloonTextChar2">
    <w:name w:val="Balloon Text Char2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Pr>
      <w:rFonts w:ascii="Arial" w:hAnsi="Arial" w:cs="Arial"/>
      <w:sz w:val="2"/>
      <w:szCs w:val="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/>
  <cp:revision>0</cp:revision>
</cp:coreProperties>
</file>